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898E" w14:textId="77777777" w:rsidR="00DF7443" w:rsidRDefault="006B1793">
      <w:pPr>
        <w:spacing w:after="215" w:line="259" w:lineRule="auto"/>
        <w:ind w:left="0" w:firstLine="0"/>
        <w:jc w:val="center"/>
      </w:pPr>
      <w:r>
        <w:rPr>
          <w:b/>
        </w:rPr>
        <w:t xml:space="preserve">TERMO DE ANUÊNCIA -(Art. 4º, II – Resolução Administrativa PGE nº 50/2025) </w:t>
      </w:r>
    </w:p>
    <w:p w14:paraId="54BDE081" w14:textId="4C490B15" w:rsidR="00DF7443" w:rsidRDefault="006B1793">
      <w:pPr>
        <w:ind w:left="19"/>
      </w:pPr>
      <w:r>
        <w:t xml:space="preserve">Dispõe sobre os termos estabelecidos no artigo 2º, inciso VI, </w:t>
      </w:r>
      <w:r>
        <w:t xml:space="preserve">relativos à transação por adesão referente à majoração da carga horária dos Policiais Civis do Estado de Alagoas. </w:t>
      </w:r>
    </w:p>
    <w:p w14:paraId="135A9F7D" w14:textId="77777777" w:rsidR="00DF7443" w:rsidRDefault="006B1793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16A54419" w14:textId="77777777" w:rsidR="00DF7443" w:rsidRDefault="006B1793">
      <w:pPr>
        <w:pStyle w:val="Ttulo1"/>
        <w:ind w:left="110" w:hanging="125"/>
      </w:pPr>
      <w:r>
        <w:t>–</w:t>
      </w:r>
      <w:r>
        <w:t xml:space="preserve"> IDENTIFICAÇÃO DAS PARTES</w:t>
      </w:r>
      <w:r>
        <w:rPr>
          <w:b w:val="0"/>
        </w:rPr>
        <w:t xml:space="preserve"> </w:t>
      </w:r>
    </w:p>
    <w:p w14:paraId="5D3223B6" w14:textId="77777777" w:rsidR="00DF7443" w:rsidRDefault="006B1793">
      <w:pPr>
        <w:ind w:left="19"/>
      </w:pPr>
      <w:r>
        <w:t>Servidor(a): __________________________________________________________________________________________________</w:t>
      </w:r>
      <w:r>
        <w:t xml:space="preserve">________________ </w:t>
      </w:r>
    </w:p>
    <w:p w14:paraId="6790D289" w14:textId="77777777" w:rsidR="00DF7443" w:rsidRDefault="006B1793">
      <w:pPr>
        <w:ind w:left="19"/>
      </w:pPr>
      <w:r>
        <w:t xml:space="preserve">CPF: __________________________________________-___________________, Matrícula funcional: ____________________________________ </w:t>
      </w:r>
    </w:p>
    <w:p w14:paraId="39E9AE4F" w14:textId="77777777" w:rsidR="00DF7443" w:rsidRDefault="006B1793">
      <w:pPr>
        <w:spacing w:after="215" w:line="259" w:lineRule="auto"/>
        <w:ind w:left="0" w:firstLine="0"/>
        <w:jc w:val="left"/>
      </w:pPr>
      <w:r>
        <w:t xml:space="preserve"> </w:t>
      </w:r>
    </w:p>
    <w:p w14:paraId="54D0CCB0" w14:textId="77777777" w:rsidR="00DF7443" w:rsidRDefault="006B1793">
      <w:pPr>
        <w:ind w:left="19"/>
      </w:pPr>
      <w:r>
        <w:rPr>
          <w:b/>
        </w:rPr>
        <w:t>Processo nº</w:t>
      </w:r>
      <w:r>
        <w:t>:  ______________________________________________________________________________________________</w:t>
      </w:r>
      <w:r>
        <w:t xml:space="preserve">__________________ </w:t>
      </w:r>
    </w:p>
    <w:p w14:paraId="69495A6B" w14:textId="77777777" w:rsidR="00DF7443" w:rsidRDefault="006B1793">
      <w:pPr>
        <w:spacing w:after="215" w:line="259" w:lineRule="auto"/>
        <w:ind w:left="0" w:firstLine="0"/>
        <w:jc w:val="left"/>
      </w:pPr>
      <w:r>
        <w:t xml:space="preserve"> </w:t>
      </w:r>
    </w:p>
    <w:p w14:paraId="031FCD10" w14:textId="135A7CB3" w:rsidR="00DF7443" w:rsidRDefault="006B1793" w:rsidP="00866B93">
      <w:pPr>
        <w:ind w:left="19"/>
      </w:pPr>
      <w:r>
        <w:rPr>
          <w:b/>
        </w:rPr>
        <w:t>Advogados(as):</w:t>
      </w:r>
      <w:r>
        <w:t xml:space="preserve"> </w:t>
      </w:r>
    </w:p>
    <w:p w14:paraId="760A900A" w14:textId="77777777" w:rsidR="00DF7443" w:rsidRDefault="006B1793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0E44B671" w14:textId="77777777" w:rsidR="00DF7443" w:rsidRDefault="006B1793">
      <w:pPr>
        <w:pStyle w:val="Ttulo1"/>
        <w:ind w:left="187" w:hanging="202"/>
      </w:pPr>
      <w:r>
        <w:t>–</w:t>
      </w:r>
      <w:r>
        <w:t xml:space="preserve"> DECLARAÇÕES </w:t>
      </w:r>
      <w:r>
        <w:rPr>
          <w:b w:val="0"/>
        </w:rPr>
        <w:t xml:space="preserve"> </w:t>
      </w:r>
    </w:p>
    <w:p w14:paraId="7D17B954" w14:textId="77777777" w:rsidR="00DF7443" w:rsidRDefault="006B1793">
      <w:pPr>
        <w:ind w:left="19"/>
      </w:pPr>
      <w:r>
        <w:t>O(a) servidor(a) acima identificado(a), aderente à Resolução Administrativa PGE nº 50/2025, declara, em conjunto com seu(sua) advogado(a) constituído(a), que em razão do disposto no artigo 2º, inciso VI da referida</w:t>
      </w:r>
      <w:r>
        <w:t xml:space="preserve"> Resolução: </w:t>
      </w:r>
    </w:p>
    <w:p w14:paraId="122DD922" w14:textId="77777777" w:rsidR="00DF7443" w:rsidRDefault="006B1793">
      <w:pPr>
        <w:numPr>
          <w:ilvl w:val="0"/>
          <w:numId w:val="1"/>
        </w:numPr>
        <w:ind w:hanging="216"/>
      </w:pPr>
      <w:r>
        <w:t xml:space="preserve">Atesta ciência de que o desconto será efetuado diretamente pela Secretaria de Estado do Planejamento, Gestão e Patrimônio </w:t>
      </w:r>
      <w:r>
        <w:t>–</w:t>
      </w:r>
      <w:r>
        <w:t xml:space="preserve"> SEPLAG, observando-se o valor total indicado e o número de parcelas escolhidas neste termo; </w:t>
      </w:r>
    </w:p>
    <w:p w14:paraId="03EFAC85" w14:textId="77777777" w:rsidR="00DF7443" w:rsidRDefault="006B1793">
      <w:pPr>
        <w:numPr>
          <w:ilvl w:val="0"/>
          <w:numId w:val="1"/>
        </w:numPr>
        <w:ind w:hanging="216"/>
      </w:pPr>
      <w:r>
        <w:t xml:space="preserve">Declara ciência de que o pagamento dos </w:t>
      </w:r>
      <w:r>
        <w:t xml:space="preserve">honorários contratuais não possui natureza de verba pública, mas decorre de relação privada entre servidor e advogado, nos termos do instrumento particular firmado; </w:t>
      </w:r>
    </w:p>
    <w:p w14:paraId="1CBA2284" w14:textId="77777777" w:rsidR="00DF7443" w:rsidRDefault="006B1793">
      <w:pPr>
        <w:numPr>
          <w:ilvl w:val="0"/>
          <w:numId w:val="1"/>
        </w:numPr>
        <w:ind w:hanging="216"/>
      </w:pPr>
      <w:r>
        <w:t xml:space="preserve">O advogado declara estar ciente de que a efetivação dos descontos somente ocorrerá após a </w:t>
      </w:r>
      <w:r>
        <w:t xml:space="preserve">aprovação governamental e consequente adequação da remuneração do servidor em razão da majoração da carga horária de 30 para 40 horas, conforme art. 5º da Resolução PGE nº 50/2025; </w:t>
      </w:r>
    </w:p>
    <w:p w14:paraId="2BCADE46" w14:textId="77777777" w:rsidR="00DF7443" w:rsidRDefault="006B1793">
      <w:pPr>
        <w:numPr>
          <w:ilvl w:val="0"/>
          <w:numId w:val="1"/>
        </w:numPr>
        <w:ind w:hanging="216"/>
      </w:pPr>
      <w:r>
        <w:t xml:space="preserve">O advogado anuente abre mão dos honorários sucumbenciais. </w:t>
      </w:r>
    </w:p>
    <w:p w14:paraId="20BDDF60" w14:textId="77777777" w:rsidR="00DF7443" w:rsidRDefault="006B1793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2F2F2557" w14:textId="77777777" w:rsidR="00DF7443" w:rsidRDefault="006B1793">
      <w:pPr>
        <w:pStyle w:val="Ttulo1"/>
        <w:ind w:left="263" w:hanging="278"/>
      </w:pPr>
      <w:r>
        <w:t>–</w:t>
      </w:r>
      <w:r>
        <w:t xml:space="preserve"> VALOR E FOR</w:t>
      </w:r>
      <w:r>
        <w:t>MA DE PAGAMENTO</w:t>
      </w:r>
      <w:r>
        <w:rPr>
          <w:b w:val="0"/>
        </w:rPr>
        <w:t xml:space="preserve"> </w:t>
      </w:r>
    </w:p>
    <w:p w14:paraId="3EB84EAD" w14:textId="77777777" w:rsidR="00DF7443" w:rsidRDefault="006B1793">
      <w:pPr>
        <w:spacing w:after="170"/>
        <w:ind w:left="19"/>
      </w:pPr>
      <w:r>
        <w:t xml:space="preserve">Valor total dos honorários contratuais:  </w:t>
      </w:r>
    </w:p>
    <w:p w14:paraId="3FAF150B" w14:textId="77777777" w:rsidR="00DF7443" w:rsidRDefault="006B1793">
      <w:pPr>
        <w:spacing w:after="177" w:line="259" w:lineRule="auto"/>
        <w:ind w:left="0" w:firstLine="0"/>
        <w:jc w:val="left"/>
      </w:pPr>
      <w:r>
        <w:t xml:space="preserve"> </w:t>
      </w:r>
    </w:p>
    <w:p w14:paraId="3AC72ACD" w14:textId="77777777" w:rsidR="00DF7443" w:rsidRDefault="006B1793">
      <w:pPr>
        <w:spacing w:after="0"/>
        <w:ind w:left="19"/>
      </w:pPr>
      <w:r>
        <w:t>R$ ____________________________________ (_____________________________________________________________________________________) O(a) servidor(a) opta por efetuar o pagamento conforme o quadro aba</w:t>
      </w:r>
      <w:r>
        <w:t xml:space="preserve">ixo: </w:t>
      </w:r>
    </w:p>
    <w:tbl>
      <w:tblPr>
        <w:tblStyle w:val="TableGrid"/>
        <w:tblW w:w="7142" w:type="dxa"/>
        <w:tblInd w:w="1676" w:type="dxa"/>
        <w:tblCellMar>
          <w:top w:w="42" w:type="dxa"/>
          <w:left w:w="10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490"/>
        <w:gridCol w:w="1652"/>
      </w:tblGrid>
      <w:tr w:rsidR="00DF7443" w14:paraId="5CBFBABF" w14:textId="77777777">
        <w:trPr>
          <w:trHeight w:val="449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D238" w14:textId="77777777" w:rsidR="00DF7443" w:rsidRDefault="006B179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Opção de Parcelamento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565A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Selecione (</w:t>
            </w: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rPr>
                <w:b/>
              </w:rPr>
              <w:t xml:space="preserve">) </w:t>
            </w:r>
          </w:p>
        </w:tc>
      </w:tr>
      <w:tr w:rsidR="00DF7443" w14:paraId="2B2F5B94" w14:textId="77777777">
        <w:trPr>
          <w:trHeight w:val="39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1B8F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12 (doze) parcelas mensais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58D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7443" w14:paraId="3621EB4E" w14:textId="77777777">
        <w:trPr>
          <w:trHeight w:val="39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0FEF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24 (vinte e quatro) parcelas mensais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357D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7443" w14:paraId="09BC73D5" w14:textId="77777777">
        <w:trPr>
          <w:trHeight w:val="398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E295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36 (trinta e seis) parcelas mensais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4066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7443" w14:paraId="4A8249CA" w14:textId="77777777">
        <w:trPr>
          <w:trHeight w:val="39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5FB7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48 (quarenta e oito) parcelas mensais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9ED6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F7443" w14:paraId="7D43A66B" w14:textId="77777777">
        <w:trPr>
          <w:trHeight w:val="398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A041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Outra quantidade </w:t>
            </w:r>
            <w:r>
              <w:t xml:space="preserve">dentro dos intervalos acima indicados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73D" w14:textId="77777777" w:rsidR="00DF7443" w:rsidRDefault="006B179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7545DF8" w14:textId="77777777" w:rsidR="00DF7443" w:rsidRDefault="006B1793">
      <w:pPr>
        <w:spacing w:after="19" w:line="259" w:lineRule="auto"/>
        <w:ind w:left="0" w:right="7" w:firstLine="0"/>
        <w:jc w:val="center"/>
      </w:pPr>
      <w:r>
        <w:rPr>
          <w:sz w:val="20"/>
        </w:rPr>
        <w:t>(Marcar com um “X” ou “</w:t>
      </w:r>
      <w:r>
        <w:rPr>
          <w:rFonts w:ascii="Segoe UI Symbol" w:eastAsia="Segoe UI Symbol" w:hAnsi="Segoe UI Symbol" w:cs="Segoe UI Symbol"/>
          <w:sz w:val="20"/>
        </w:rPr>
        <w:t>✓</w:t>
      </w:r>
      <w:r>
        <w:rPr>
          <w:sz w:val="20"/>
        </w:rPr>
        <w:t>” a opção escolhida pelo servidor.)</w:t>
      </w:r>
      <w:r>
        <w:rPr>
          <w:sz w:val="20"/>
        </w:rPr>
        <w:t xml:space="preserve"> </w:t>
      </w:r>
    </w:p>
    <w:p w14:paraId="6AA5B9C0" w14:textId="77777777" w:rsidR="00DF7443" w:rsidRDefault="006B1793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72D3DF9A" w14:textId="77777777" w:rsidR="00DF7443" w:rsidRDefault="006B1793">
      <w:pPr>
        <w:pStyle w:val="Ttulo1"/>
        <w:ind w:left="249" w:hanging="264"/>
      </w:pPr>
      <w:r>
        <w:t>–</w:t>
      </w:r>
      <w:r>
        <w:t xml:space="preserve"> DADOS BANCÁRIOS PARA DEPÓSITO DAS PARCELAS</w:t>
      </w:r>
      <w:r>
        <w:rPr>
          <w:b w:val="0"/>
        </w:rPr>
        <w:t xml:space="preserve"> </w:t>
      </w:r>
    </w:p>
    <w:p w14:paraId="45360384" w14:textId="77777777" w:rsidR="00DF7443" w:rsidRDefault="006B1793">
      <w:pPr>
        <w:spacing w:after="0"/>
        <w:ind w:left="19"/>
      </w:pPr>
      <w:r>
        <w:t xml:space="preserve">As parcelas de honorários contratuais deverão ser depositadas na conta bancária indicada pelo advogado: </w:t>
      </w:r>
    </w:p>
    <w:tbl>
      <w:tblPr>
        <w:tblStyle w:val="TableGrid"/>
        <w:tblW w:w="7898" w:type="dxa"/>
        <w:tblInd w:w="1296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5581"/>
      </w:tblGrid>
      <w:tr w:rsidR="00DF7443" w14:paraId="5CCFB41B" w14:textId="77777777">
        <w:trPr>
          <w:trHeight w:val="487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C06F" w14:textId="77777777" w:rsidR="00DF7443" w:rsidRDefault="006B1793">
            <w:pPr>
              <w:spacing w:after="0" w:line="259" w:lineRule="auto"/>
              <w:ind w:left="2" w:firstLine="0"/>
              <w:jc w:val="left"/>
            </w:pPr>
            <w:r>
              <w:t xml:space="preserve">BANCO - COD: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483A" w14:textId="197618A1" w:rsidR="00DF7443" w:rsidRDefault="00DF7443">
            <w:pPr>
              <w:spacing w:after="0" w:line="259" w:lineRule="auto"/>
              <w:ind w:left="0" w:firstLine="0"/>
              <w:jc w:val="left"/>
            </w:pPr>
          </w:p>
        </w:tc>
      </w:tr>
      <w:tr w:rsidR="00DF7443" w14:paraId="00D1C566" w14:textId="77777777">
        <w:trPr>
          <w:trHeight w:val="48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6440" w14:textId="77777777" w:rsidR="00DF7443" w:rsidRDefault="006B1793">
            <w:pPr>
              <w:spacing w:after="0" w:line="259" w:lineRule="auto"/>
              <w:ind w:left="2" w:firstLine="0"/>
              <w:jc w:val="left"/>
            </w:pPr>
            <w:r>
              <w:t xml:space="preserve">AGÊNCIA: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A910" w14:textId="629B9840" w:rsidR="00DF7443" w:rsidRDefault="00DF7443">
            <w:pPr>
              <w:spacing w:after="0" w:line="259" w:lineRule="auto"/>
              <w:ind w:left="0" w:firstLine="0"/>
              <w:jc w:val="left"/>
            </w:pPr>
          </w:p>
        </w:tc>
      </w:tr>
      <w:tr w:rsidR="00DF7443" w14:paraId="4DD1DEF9" w14:textId="77777777">
        <w:trPr>
          <w:trHeight w:val="48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93D4" w14:textId="77777777" w:rsidR="00DF7443" w:rsidRDefault="006B1793">
            <w:pPr>
              <w:spacing w:after="0" w:line="259" w:lineRule="auto"/>
              <w:ind w:left="2" w:firstLine="0"/>
              <w:jc w:val="left"/>
            </w:pPr>
            <w:r>
              <w:t xml:space="preserve">CONTA: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E138" w14:textId="062CBF32" w:rsidR="00DF7443" w:rsidRDefault="00DF7443">
            <w:pPr>
              <w:spacing w:after="0" w:line="259" w:lineRule="auto"/>
              <w:ind w:left="0" w:firstLine="0"/>
              <w:jc w:val="left"/>
            </w:pPr>
          </w:p>
        </w:tc>
      </w:tr>
      <w:tr w:rsidR="00DF7443" w14:paraId="0983773F" w14:textId="77777777">
        <w:trPr>
          <w:trHeight w:val="48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CC71" w14:textId="77777777" w:rsidR="00DF7443" w:rsidRDefault="006B1793">
            <w:pPr>
              <w:spacing w:after="0" w:line="259" w:lineRule="auto"/>
              <w:ind w:left="2" w:firstLine="0"/>
              <w:jc w:val="left"/>
            </w:pPr>
            <w:r>
              <w:t xml:space="preserve">OPERAÇÃO: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BBE8" w14:textId="7DAFA2DF" w:rsidR="00DF7443" w:rsidRDefault="00DF7443">
            <w:pPr>
              <w:spacing w:after="0" w:line="259" w:lineRule="auto"/>
              <w:ind w:left="0" w:firstLine="0"/>
              <w:jc w:val="left"/>
            </w:pPr>
          </w:p>
        </w:tc>
      </w:tr>
      <w:tr w:rsidR="00DF7443" w14:paraId="4D80B9FF" w14:textId="77777777">
        <w:trPr>
          <w:trHeight w:val="48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55B3" w14:textId="77777777" w:rsidR="00DF7443" w:rsidRDefault="006B1793">
            <w:pPr>
              <w:spacing w:after="0" w:line="259" w:lineRule="auto"/>
              <w:ind w:left="2" w:firstLine="0"/>
              <w:jc w:val="left"/>
            </w:pPr>
            <w:r>
              <w:t xml:space="preserve">TITULAR: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7525" w14:textId="560850AD" w:rsidR="00DF7443" w:rsidRDefault="00DF7443">
            <w:pPr>
              <w:spacing w:after="0" w:line="259" w:lineRule="auto"/>
              <w:ind w:left="0" w:firstLine="0"/>
              <w:jc w:val="left"/>
            </w:pPr>
          </w:p>
        </w:tc>
      </w:tr>
      <w:tr w:rsidR="00DF7443" w14:paraId="1DC4D32D" w14:textId="77777777">
        <w:trPr>
          <w:trHeight w:val="48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5642" w14:textId="77777777" w:rsidR="00DF7443" w:rsidRDefault="006B1793">
            <w:pPr>
              <w:spacing w:after="0" w:line="259" w:lineRule="auto"/>
              <w:ind w:left="2" w:firstLine="0"/>
              <w:jc w:val="left"/>
            </w:pPr>
            <w:r>
              <w:t xml:space="preserve">CPF/CNPJ: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0E05" w14:textId="180BECDE" w:rsidR="00DF7443" w:rsidRDefault="00DF7443">
            <w:pPr>
              <w:spacing w:after="0" w:line="259" w:lineRule="auto"/>
              <w:ind w:left="0" w:firstLine="0"/>
              <w:jc w:val="left"/>
            </w:pPr>
          </w:p>
        </w:tc>
      </w:tr>
      <w:tr w:rsidR="00DF7443" w14:paraId="454AD3E2" w14:textId="77777777">
        <w:trPr>
          <w:trHeight w:val="48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147B" w14:textId="77777777" w:rsidR="00DF7443" w:rsidRDefault="006B1793">
            <w:pPr>
              <w:spacing w:after="0" w:line="259" w:lineRule="auto"/>
              <w:ind w:left="2" w:firstLine="0"/>
              <w:jc w:val="left"/>
            </w:pPr>
            <w:r>
              <w:t xml:space="preserve">PIX: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6FD3" w14:textId="1C8AC955" w:rsidR="00DF7443" w:rsidRDefault="00DF7443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2AF6409" w14:textId="77777777" w:rsidR="00DF7443" w:rsidRDefault="006B1793">
      <w:pPr>
        <w:spacing w:after="215" w:line="259" w:lineRule="auto"/>
        <w:ind w:left="0" w:firstLine="0"/>
        <w:jc w:val="left"/>
      </w:pPr>
      <w:r>
        <w:rPr>
          <w:b/>
        </w:rPr>
        <w:t xml:space="preserve"> </w:t>
      </w:r>
    </w:p>
    <w:p w14:paraId="7D9D8C6D" w14:textId="77777777" w:rsidR="00DF7443" w:rsidRDefault="006B1793">
      <w:pPr>
        <w:pStyle w:val="Ttulo1"/>
        <w:ind w:left="172" w:hanging="187"/>
      </w:pPr>
      <w:r>
        <w:t>–</w:t>
      </w:r>
      <w:r>
        <w:t xml:space="preserve"> DISPOSIÇÕES FINAIS</w:t>
      </w:r>
      <w:r>
        <w:rPr>
          <w:b w:val="0"/>
        </w:rPr>
        <w:t xml:space="preserve"> </w:t>
      </w:r>
    </w:p>
    <w:p w14:paraId="202125AA" w14:textId="77777777" w:rsidR="00DF7443" w:rsidRDefault="006B1793">
      <w:pPr>
        <w:numPr>
          <w:ilvl w:val="0"/>
          <w:numId w:val="2"/>
        </w:numPr>
        <w:spacing w:after="9"/>
        <w:ind w:hanging="216"/>
      </w:pPr>
      <w:r>
        <w:t xml:space="preserve">Este termo compõe o conjunto documental exigido pela Resolução PGE nº 50/2025; </w:t>
      </w:r>
    </w:p>
    <w:p w14:paraId="32AEAC2C" w14:textId="77777777" w:rsidR="00DF7443" w:rsidRDefault="006B1793">
      <w:pPr>
        <w:numPr>
          <w:ilvl w:val="0"/>
          <w:numId w:val="2"/>
        </w:numPr>
        <w:spacing w:after="7"/>
        <w:ind w:hanging="216"/>
      </w:pPr>
      <w:r>
        <w:t xml:space="preserve">O presente documento </w:t>
      </w:r>
      <w:r>
        <w:t xml:space="preserve">deverá ser entregue no SINDPOL ou local por este indicado, para fins de protocolo administrativo junto à PGE, sob pena de indeferimento da adesão; </w:t>
      </w:r>
    </w:p>
    <w:p w14:paraId="720FDD69" w14:textId="77777777" w:rsidR="00DF7443" w:rsidRDefault="006B1793">
      <w:pPr>
        <w:numPr>
          <w:ilvl w:val="0"/>
          <w:numId w:val="2"/>
        </w:numPr>
        <w:ind w:hanging="216"/>
      </w:pPr>
      <w:r>
        <w:t xml:space="preserve">As partes declaram ter lido, compreendido e aceitado integralmente as condições aqui expostas. </w:t>
      </w:r>
    </w:p>
    <w:p w14:paraId="65AE05A5" w14:textId="77777777" w:rsidR="00DF7443" w:rsidRDefault="006B1793">
      <w:pPr>
        <w:spacing w:after="216" w:line="259" w:lineRule="auto"/>
        <w:ind w:left="0" w:firstLine="0"/>
        <w:jc w:val="left"/>
      </w:pPr>
      <w:r>
        <w:t xml:space="preserve"> </w:t>
      </w:r>
    </w:p>
    <w:p w14:paraId="601B788F" w14:textId="77777777" w:rsidR="00DF7443" w:rsidRDefault="006B1793">
      <w:pPr>
        <w:spacing w:after="215" w:line="259" w:lineRule="auto"/>
        <w:ind w:left="0" w:firstLine="0"/>
        <w:jc w:val="right"/>
      </w:pPr>
      <w:r>
        <w:t>Maceió/AL,</w:t>
      </w:r>
      <w:r>
        <w:t xml:space="preserve"> _______ de ________________________________ </w:t>
      </w:r>
      <w:proofErr w:type="spellStart"/>
      <w:r>
        <w:t>de</w:t>
      </w:r>
      <w:proofErr w:type="spellEnd"/>
      <w:r>
        <w:t xml:space="preserve"> 2025. </w:t>
      </w:r>
    </w:p>
    <w:p w14:paraId="18ECFC30" w14:textId="77777777" w:rsidR="00DF7443" w:rsidRDefault="006B1793">
      <w:pPr>
        <w:spacing w:after="213" w:line="259" w:lineRule="auto"/>
        <w:ind w:left="47" w:firstLine="0"/>
        <w:jc w:val="center"/>
      </w:pPr>
      <w:r>
        <w:t xml:space="preserve"> </w:t>
      </w:r>
    </w:p>
    <w:p w14:paraId="5693890A" w14:textId="77777777" w:rsidR="00DF7443" w:rsidRDefault="006B1793">
      <w:pPr>
        <w:spacing w:after="16" w:line="259" w:lineRule="auto"/>
        <w:ind w:left="47" w:firstLine="0"/>
        <w:jc w:val="center"/>
      </w:pPr>
      <w:r>
        <w:t xml:space="preserve"> </w:t>
      </w:r>
    </w:p>
    <w:p w14:paraId="74FD2909" w14:textId="77777777" w:rsidR="00DF7443" w:rsidRDefault="006B1793">
      <w:pPr>
        <w:spacing w:after="24" w:line="259" w:lineRule="auto"/>
        <w:ind w:left="47" w:firstLine="0"/>
        <w:jc w:val="center"/>
      </w:pPr>
      <w:r>
        <w:t xml:space="preserve"> </w:t>
      </w:r>
    </w:p>
    <w:p w14:paraId="2F1C2765" w14:textId="77777777" w:rsidR="00DF7443" w:rsidRDefault="006B1793">
      <w:pPr>
        <w:tabs>
          <w:tab w:val="right" w:pos="10492"/>
        </w:tabs>
        <w:spacing w:after="20"/>
        <w:ind w:left="0" w:firstLine="0"/>
        <w:jc w:val="left"/>
      </w:pPr>
      <w:r>
        <w:t xml:space="preserve">______________________________________________________________ </w:t>
      </w:r>
      <w:r>
        <w:tab/>
        <w:t xml:space="preserve">______________________________________________________________ </w:t>
      </w:r>
    </w:p>
    <w:p w14:paraId="66202189" w14:textId="77777777" w:rsidR="00DF7443" w:rsidRDefault="006B1793">
      <w:pPr>
        <w:pStyle w:val="Ttulo1"/>
        <w:numPr>
          <w:ilvl w:val="0"/>
          <w:numId w:val="0"/>
        </w:numPr>
        <w:tabs>
          <w:tab w:val="center" w:pos="2551"/>
          <w:tab w:val="center" w:pos="7938"/>
        </w:tabs>
        <w:spacing w:after="21"/>
      </w:pPr>
      <w:r>
        <w:rPr>
          <w:rFonts w:ascii="Calibri" w:eastAsia="Calibri" w:hAnsi="Calibri" w:cs="Calibri"/>
          <w:b w:val="0"/>
        </w:rPr>
        <w:tab/>
      </w:r>
      <w:r>
        <w:t>Servidor(a) Declarante</w:t>
      </w:r>
      <w:r>
        <w:rPr>
          <w:b w:val="0"/>
        </w:rPr>
        <w:t xml:space="preserve"> </w:t>
      </w:r>
      <w:r>
        <w:rPr>
          <w:b w:val="0"/>
        </w:rPr>
        <w:tab/>
      </w:r>
      <w:r>
        <w:t>Advogados(as)</w:t>
      </w:r>
      <w:r>
        <w:rPr>
          <w:b w:val="0"/>
        </w:rPr>
        <w:t xml:space="preserve"> </w:t>
      </w:r>
    </w:p>
    <w:p w14:paraId="79B3686C" w14:textId="77777777" w:rsidR="00DF7443" w:rsidRDefault="006B1793">
      <w:pPr>
        <w:spacing w:after="14" w:line="259" w:lineRule="auto"/>
        <w:ind w:left="2552" w:firstLine="0"/>
        <w:jc w:val="left"/>
      </w:pPr>
      <w:r>
        <w:t xml:space="preserve"> </w:t>
      </w:r>
    </w:p>
    <w:p w14:paraId="72B9E766" w14:textId="77777777" w:rsidR="00DF7443" w:rsidRDefault="006B1793">
      <w:pPr>
        <w:spacing w:after="0" w:line="259" w:lineRule="auto"/>
        <w:ind w:left="47" w:firstLine="0"/>
        <w:jc w:val="center"/>
      </w:pPr>
      <w:r>
        <w:t xml:space="preserve"> </w:t>
      </w:r>
    </w:p>
    <w:sectPr w:rsidR="00DF7443">
      <w:pgSz w:w="12240" w:h="15840"/>
      <w:pgMar w:top="891" w:right="896" w:bottom="111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B9B"/>
    <w:multiLevelType w:val="hybridMultilevel"/>
    <w:tmpl w:val="2F16ED2A"/>
    <w:lvl w:ilvl="0" w:tplc="1A163E74">
      <w:start w:val="1"/>
      <w:numFmt w:val="decimal"/>
      <w:lvlText w:val="%1."/>
      <w:lvlJc w:val="left"/>
      <w:pPr>
        <w:ind w:left="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C442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36E8D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D489B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0722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67CF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0FA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4D9E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4B71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ED51A8"/>
    <w:multiLevelType w:val="hybridMultilevel"/>
    <w:tmpl w:val="9C2CA93C"/>
    <w:lvl w:ilvl="0" w:tplc="E23E1D84">
      <w:start w:val="1"/>
      <w:numFmt w:val="upperRoman"/>
      <w:pStyle w:val="Ttulo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AFC6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4395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C7B6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2AE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8D2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280E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8B24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634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D04D46"/>
    <w:multiLevelType w:val="hybridMultilevel"/>
    <w:tmpl w:val="7F3C87C2"/>
    <w:lvl w:ilvl="0" w:tplc="8FA430AC">
      <w:start w:val="1"/>
      <w:numFmt w:val="decimal"/>
      <w:lvlText w:val="%1."/>
      <w:lvlJc w:val="left"/>
      <w:pPr>
        <w:ind w:left="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88F1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D4654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6D1D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B2F3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CF6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A861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8682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2D2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43"/>
    <w:rsid w:val="00266344"/>
    <w:rsid w:val="00623352"/>
    <w:rsid w:val="006B1793"/>
    <w:rsid w:val="00866B93"/>
    <w:rsid w:val="00D83CD7"/>
    <w:rsid w:val="00D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DF27"/>
  <w15:docId w15:val="{83074422-05B5-40C6-8E4F-73CE4FF9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6" w:line="267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3"/>
      </w:numPr>
      <w:spacing w:after="214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Joseane</cp:lastModifiedBy>
  <cp:revision>2</cp:revision>
  <dcterms:created xsi:type="dcterms:W3CDTF">2025-10-28T17:03:00Z</dcterms:created>
  <dcterms:modified xsi:type="dcterms:W3CDTF">2025-10-28T17:03:00Z</dcterms:modified>
</cp:coreProperties>
</file>